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7A34" w:rsidRPr="00E824B7" w:rsidRDefault="00D77A34" w:rsidP="00D77A34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Reg.No. ____________</w:t>
      </w:r>
    </w:p>
    <w:p w:rsidR="00D77A34" w:rsidRDefault="00516D1C" w:rsidP="00D77A34">
      <w:pPr>
        <w:pStyle w:val="Title"/>
        <w:ind w:firstLine="432"/>
        <w:rPr>
          <w:b/>
          <w:szCs w:val="24"/>
        </w:rPr>
      </w:pPr>
      <w:r>
        <w:rPr>
          <w:b/>
          <w:noProof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0" o:spid="_x0000_s1026" type="#_x0000_t202" style="position:absolute;left:0;text-align:left;margin-left:290.25pt;margin-top:-10.5pt;width:117.6pt;height:24.7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rCgtQIAALo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" filled="f" stroked="f">
            <v:textbox>
              <w:txbxContent>
                <w:p w:rsidR="00D77A34" w:rsidRPr="00C3743D" w:rsidRDefault="00D77A34" w:rsidP="00D77A34">
                  <w:pPr>
                    <w:pStyle w:val="Header"/>
                    <w:rPr>
                      <w:rFonts w:ascii="Arial Narrow" w:eastAsia="Arial Unicode MS" w:hAnsi="Arial Narrow" w:cs="Arial"/>
                      <w:b/>
                      <w:bCs/>
                      <w:color w:val="000000"/>
                      <w:sz w:val="36"/>
                      <w:szCs w:val="36"/>
                    </w:rPr>
                  </w:pPr>
                  <w:r w:rsidRPr="00C3743D">
                    <w:rPr>
                      <w:rFonts w:ascii="Arial Narrow" w:eastAsia="Arial Unicode MS" w:hAnsi="Arial Narrow" w:cs="Arial"/>
                      <w:b/>
                      <w:bCs/>
                      <w:color w:val="000000"/>
                      <w:sz w:val="36"/>
                      <w:szCs w:val="36"/>
                    </w:rPr>
                    <w:t>UNIVERSITY</w:t>
                  </w:r>
                </w:p>
              </w:txbxContent>
            </v:textbox>
          </v:shape>
        </w:pict>
      </w:r>
      <w:r w:rsidR="00D77A34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2533650</wp:posOffset>
            </wp:positionH>
            <wp:positionV relativeFrom="paragraph">
              <wp:posOffset>-123825</wp:posOffset>
            </wp:positionV>
            <wp:extent cx="1228725" cy="333375"/>
            <wp:effectExtent l="19050" t="0" r="9525" b="0"/>
            <wp:wrapNone/>
            <wp:docPr id="1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7A34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1800225</wp:posOffset>
            </wp:positionH>
            <wp:positionV relativeFrom="paragraph">
              <wp:posOffset>-171450</wp:posOffset>
            </wp:positionV>
            <wp:extent cx="571500" cy="628650"/>
            <wp:effectExtent l="19050" t="0" r="0" b="0"/>
            <wp:wrapTight wrapText="bothSides">
              <wp:wrapPolygon edited="0">
                <wp:start x="-720" y="0"/>
                <wp:lineTo x="-720" y="20945"/>
                <wp:lineTo x="21600" y="20945"/>
                <wp:lineTo x="21600" y="0"/>
                <wp:lineTo x="-720" y="0"/>
              </wp:wrapPolygon>
            </wp:wrapTight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6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7A34" w:rsidRDefault="00516D1C" w:rsidP="00D77A34">
      <w:pPr>
        <w:pStyle w:val="Title"/>
        <w:ind w:firstLine="432"/>
        <w:rPr>
          <w:b/>
          <w:szCs w:val="24"/>
        </w:rPr>
      </w:pPr>
      <w:r>
        <w:rPr>
          <w:b/>
          <w:noProof/>
          <w:szCs w:val="24"/>
        </w:rPr>
        <w:pict>
          <v:shape id="Text Box 11" o:spid="_x0000_s1027" type="#_x0000_t202" style="position:absolute;left:0;text-align:left;margin-left:195.75pt;margin-top:.45pt;width:260.25pt;height:33.6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" filled="f" stroked="f">
            <v:textbox>
              <w:txbxContent>
                <w:p w:rsidR="00D77A34" w:rsidRPr="003855F1" w:rsidRDefault="00D77A34" w:rsidP="00D77A34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3855F1">
                    <w:rPr>
                      <w:rFonts w:ascii="Arial Narrow" w:hAnsi="Arial Narrow"/>
                      <w:sz w:val="22"/>
                      <w:szCs w:val="22"/>
                    </w:rPr>
                    <w:t>(Karunya Institute of Technology &amp; Sciences)</w:t>
                  </w:r>
                </w:p>
                <w:p w:rsidR="00D77A34" w:rsidRPr="00304757" w:rsidRDefault="00D77A34" w:rsidP="00D77A34">
                  <w:pPr>
                    <w:rPr>
                      <w:rFonts w:ascii="Arial Narrow" w:hAnsi="Arial Narrow"/>
                      <w:sz w:val="16"/>
                      <w:szCs w:val="16"/>
                    </w:rPr>
                  </w:pPr>
                  <w:r w:rsidRPr="00304757">
                    <w:rPr>
                      <w:rFonts w:ascii="Arial Narrow" w:hAnsi="Arial Narrow"/>
                      <w:sz w:val="16"/>
                      <w:szCs w:val="16"/>
                    </w:rPr>
                    <w:t xml:space="preserve">(Declared </w:t>
                  </w:r>
                  <w:r>
                    <w:rPr>
                      <w:rFonts w:ascii="Arial Narrow" w:hAnsi="Arial Narrow"/>
                      <w:sz w:val="16"/>
                      <w:szCs w:val="16"/>
                    </w:rPr>
                    <w:t xml:space="preserve">as Deemed-to-be University </w:t>
                  </w:r>
                  <w:r w:rsidRPr="00304757">
                    <w:rPr>
                      <w:rFonts w:ascii="Arial Narrow" w:hAnsi="Arial Narrow"/>
                      <w:sz w:val="16"/>
                      <w:szCs w:val="16"/>
                    </w:rPr>
                    <w:t>under Sec.3 of the UGC Act, 1956)</w:t>
                  </w:r>
                </w:p>
                <w:p w:rsidR="00D77A34" w:rsidRPr="0005749E" w:rsidRDefault="00D77A34" w:rsidP="00D77A34">
                  <w:pPr>
                    <w:jc w:val="center"/>
                    <w:rPr>
                      <w:rFonts w:ascii="Arial Narrow" w:hAnsi="Arial Narrow"/>
                      <w:sz w:val="16"/>
                      <w:szCs w:val="16"/>
                    </w:rPr>
                  </w:pPr>
                </w:p>
                <w:p w:rsidR="00D77A34" w:rsidRPr="00DC3360" w:rsidRDefault="00D77A34" w:rsidP="00D77A34">
                  <w:pPr>
                    <w:rPr>
                      <w:szCs w:val="16"/>
                    </w:rPr>
                  </w:pPr>
                </w:p>
              </w:txbxContent>
            </v:textbox>
          </v:shape>
        </w:pict>
      </w:r>
    </w:p>
    <w:p w:rsidR="00D77A34" w:rsidRDefault="00D77A34" w:rsidP="00D77A34">
      <w:pPr>
        <w:pStyle w:val="Title"/>
        <w:ind w:firstLine="432"/>
        <w:rPr>
          <w:b/>
          <w:sz w:val="28"/>
          <w:szCs w:val="28"/>
        </w:rPr>
      </w:pPr>
    </w:p>
    <w:p w:rsidR="00D77A34" w:rsidRDefault="00A1134B" w:rsidP="00A1134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End Semester Examination – April/May – 2017</w:t>
      </w:r>
    </w:p>
    <w:tbl>
      <w:tblPr>
        <w:tblW w:w="10638" w:type="dxa"/>
        <w:tblBorders>
          <w:bottom w:val="single" w:sz="4" w:space="0" w:color="auto"/>
        </w:tblBorders>
        <w:tblLook w:val="01E0"/>
      </w:tblPr>
      <w:tblGrid>
        <w:gridCol w:w="1616"/>
        <w:gridCol w:w="5863"/>
        <w:gridCol w:w="1800"/>
        <w:gridCol w:w="1359"/>
      </w:tblGrid>
      <w:tr w:rsidR="000126A7" w:rsidRPr="00CF7AD3" w:rsidTr="000126A7">
        <w:trPr>
          <w:gridAfter w:val="2"/>
          <w:wAfter w:w="3159" w:type="dxa"/>
        </w:trPr>
        <w:tc>
          <w:tcPr>
            <w:tcW w:w="1616" w:type="dxa"/>
          </w:tcPr>
          <w:p w:rsidR="000126A7" w:rsidRPr="00CF7AD3" w:rsidRDefault="000126A7" w:rsidP="009C46B0">
            <w:pPr>
              <w:pStyle w:val="Title"/>
              <w:jc w:val="left"/>
              <w:rPr>
                <w:b/>
              </w:rPr>
            </w:pPr>
          </w:p>
        </w:tc>
        <w:tc>
          <w:tcPr>
            <w:tcW w:w="5863" w:type="dxa"/>
          </w:tcPr>
          <w:p w:rsidR="000126A7" w:rsidRPr="00CF7AD3" w:rsidRDefault="000126A7" w:rsidP="009C46B0">
            <w:pPr>
              <w:pStyle w:val="Title"/>
              <w:jc w:val="left"/>
              <w:rPr>
                <w:b/>
              </w:rPr>
            </w:pPr>
          </w:p>
        </w:tc>
      </w:tr>
      <w:tr w:rsidR="00D77A34" w:rsidRPr="00CF7AD3" w:rsidTr="000126A7">
        <w:tc>
          <w:tcPr>
            <w:tcW w:w="1616" w:type="dxa"/>
          </w:tcPr>
          <w:p w:rsidR="00D77A34" w:rsidRPr="00CF7AD3" w:rsidRDefault="00FF21FF" w:rsidP="00FF21FF">
            <w:pPr>
              <w:pStyle w:val="Title"/>
              <w:jc w:val="left"/>
              <w:rPr>
                <w:b/>
              </w:rPr>
            </w:pPr>
            <w:r>
              <w:rPr>
                <w:b/>
              </w:rPr>
              <w:t xml:space="preserve">Sub. </w:t>
            </w:r>
            <w:r w:rsidR="00D77A34" w:rsidRPr="00CF7AD3">
              <w:rPr>
                <w:b/>
              </w:rPr>
              <w:t>Code</w:t>
            </w:r>
            <w:r>
              <w:rPr>
                <w:b/>
              </w:rPr>
              <w:t xml:space="preserve"> :</w:t>
            </w:r>
          </w:p>
        </w:tc>
        <w:tc>
          <w:tcPr>
            <w:tcW w:w="5863" w:type="dxa"/>
          </w:tcPr>
          <w:p w:rsidR="00D77A34" w:rsidRPr="001F7EF5" w:rsidRDefault="00D77A34" w:rsidP="009C46B0">
            <w:pPr>
              <w:pStyle w:val="Title"/>
              <w:jc w:val="left"/>
              <w:rPr>
                <w:b/>
                <w:color w:val="FF0000"/>
              </w:rPr>
            </w:pPr>
            <w:r w:rsidRPr="001F7EF5">
              <w:rPr>
                <w:b/>
              </w:rPr>
              <w:t>14AE</w:t>
            </w:r>
            <w:r>
              <w:rPr>
                <w:b/>
              </w:rPr>
              <w:t>3008</w:t>
            </w:r>
          </w:p>
        </w:tc>
        <w:tc>
          <w:tcPr>
            <w:tcW w:w="1800" w:type="dxa"/>
          </w:tcPr>
          <w:p w:rsidR="00D77A34" w:rsidRPr="00CF7AD3" w:rsidRDefault="00D77A34" w:rsidP="009C46B0">
            <w:pPr>
              <w:pStyle w:val="Title"/>
              <w:jc w:val="left"/>
              <w:rPr>
                <w:b/>
              </w:rPr>
            </w:pPr>
            <w:r w:rsidRPr="00CF7AD3">
              <w:rPr>
                <w:b/>
              </w:rPr>
              <w:t>Duration      :</w:t>
            </w:r>
          </w:p>
        </w:tc>
        <w:tc>
          <w:tcPr>
            <w:tcW w:w="1359" w:type="dxa"/>
          </w:tcPr>
          <w:p w:rsidR="00D77A34" w:rsidRPr="00CF7AD3" w:rsidRDefault="00D77A34" w:rsidP="009C46B0">
            <w:pPr>
              <w:pStyle w:val="Title"/>
              <w:jc w:val="left"/>
              <w:rPr>
                <w:b/>
              </w:rPr>
            </w:pPr>
            <w:r>
              <w:rPr>
                <w:b/>
              </w:rPr>
              <w:t>3hrs</w:t>
            </w:r>
          </w:p>
        </w:tc>
      </w:tr>
      <w:tr w:rsidR="00D77A34" w:rsidRPr="00CF7AD3" w:rsidTr="000126A7">
        <w:tc>
          <w:tcPr>
            <w:tcW w:w="1616" w:type="dxa"/>
          </w:tcPr>
          <w:p w:rsidR="00D77A34" w:rsidRPr="00CF7AD3" w:rsidRDefault="00D77A34" w:rsidP="00FF21FF">
            <w:pPr>
              <w:pStyle w:val="Title"/>
              <w:jc w:val="left"/>
              <w:rPr>
                <w:b/>
              </w:rPr>
            </w:pPr>
            <w:r w:rsidRPr="00CF7AD3">
              <w:rPr>
                <w:b/>
              </w:rPr>
              <w:t>Sub. Name</w:t>
            </w:r>
            <w:bookmarkStart w:id="0" w:name="_GoBack"/>
            <w:bookmarkEnd w:id="0"/>
            <w:r w:rsidRPr="00CF7AD3">
              <w:rPr>
                <w:b/>
              </w:rPr>
              <w:t>:</w:t>
            </w:r>
          </w:p>
        </w:tc>
        <w:tc>
          <w:tcPr>
            <w:tcW w:w="5863" w:type="dxa"/>
          </w:tcPr>
          <w:p w:rsidR="00D77A34" w:rsidRPr="001F7EF5" w:rsidRDefault="000126A7" w:rsidP="009C46B0">
            <w:pPr>
              <w:pStyle w:val="Title"/>
              <w:jc w:val="left"/>
              <w:rPr>
                <w:b/>
                <w:color w:val="FF0000"/>
              </w:rPr>
            </w:pPr>
            <w:r w:rsidRPr="00A968F9">
              <w:rPr>
                <w:b/>
                <w:szCs w:val="24"/>
              </w:rPr>
              <w:t>AEROSPACE   STRUCTURAL ANALYSIS</w:t>
            </w:r>
          </w:p>
        </w:tc>
        <w:tc>
          <w:tcPr>
            <w:tcW w:w="1800" w:type="dxa"/>
          </w:tcPr>
          <w:p w:rsidR="00D77A34" w:rsidRPr="00CF7AD3" w:rsidRDefault="00D77A34" w:rsidP="009C46B0">
            <w:pPr>
              <w:pStyle w:val="Title"/>
              <w:jc w:val="left"/>
              <w:rPr>
                <w:b/>
              </w:rPr>
            </w:pPr>
            <w:r w:rsidRPr="00CF7AD3">
              <w:rPr>
                <w:b/>
              </w:rPr>
              <w:t>Max. marks :</w:t>
            </w:r>
          </w:p>
        </w:tc>
        <w:tc>
          <w:tcPr>
            <w:tcW w:w="1359" w:type="dxa"/>
          </w:tcPr>
          <w:p w:rsidR="00D77A34" w:rsidRPr="00CF7AD3" w:rsidRDefault="00D77A34" w:rsidP="009C46B0">
            <w:pPr>
              <w:pStyle w:val="Title"/>
              <w:jc w:val="left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D77A34" w:rsidRDefault="00D77A34" w:rsidP="00D77A34"/>
    <w:p w:rsidR="00D77A34" w:rsidRDefault="00D77A34" w:rsidP="00D77A34">
      <w:pPr>
        <w:jc w:val="center"/>
        <w:rPr>
          <w:b/>
          <w:u w:val="single"/>
        </w:rPr>
      </w:pPr>
      <w:r w:rsidRPr="004C0F5A">
        <w:rPr>
          <w:b/>
          <w:u w:val="single"/>
        </w:rPr>
        <w:t>ANSWER ALL QUESTIONS</w:t>
      </w:r>
      <w:r>
        <w:rPr>
          <w:b/>
          <w:u w:val="single"/>
        </w:rPr>
        <w:t xml:space="preserve"> (5 x 20 = 100 Marks)</w:t>
      </w:r>
    </w:p>
    <w:p w:rsidR="00D77A34" w:rsidRDefault="00D77A34" w:rsidP="00D77A34">
      <w:pPr>
        <w:jc w:val="center"/>
        <w:rPr>
          <w:b/>
          <w:u w:val="single"/>
        </w:rPr>
      </w:pPr>
    </w:p>
    <w:tbl>
      <w:tblPr>
        <w:tblW w:w="10548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/>
      </w:tblPr>
      <w:tblGrid>
        <w:gridCol w:w="648"/>
        <w:gridCol w:w="810"/>
        <w:gridCol w:w="7020"/>
        <w:gridCol w:w="1170"/>
        <w:gridCol w:w="900"/>
      </w:tblGrid>
      <w:tr w:rsidR="00D77A34" w:rsidRPr="000126A7" w:rsidTr="000126A7">
        <w:trPr>
          <w:trHeight w:val="6"/>
        </w:trPr>
        <w:tc>
          <w:tcPr>
            <w:tcW w:w="648" w:type="dxa"/>
            <w:shd w:val="clear" w:color="auto" w:fill="auto"/>
          </w:tcPr>
          <w:p w:rsidR="00D77A34" w:rsidRPr="000126A7" w:rsidRDefault="00D77A34" w:rsidP="000126A7">
            <w:r w:rsidRPr="000126A7">
              <w:t>Q. No.</w:t>
            </w:r>
          </w:p>
        </w:tc>
        <w:tc>
          <w:tcPr>
            <w:tcW w:w="810" w:type="dxa"/>
            <w:shd w:val="clear" w:color="auto" w:fill="auto"/>
          </w:tcPr>
          <w:p w:rsidR="00D77A34" w:rsidRPr="000126A7" w:rsidRDefault="00D77A34" w:rsidP="000126A7">
            <w:r w:rsidRPr="000126A7">
              <w:t>Sub Div.</w:t>
            </w:r>
          </w:p>
        </w:tc>
        <w:tc>
          <w:tcPr>
            <w:tcW w:w="7020" w:type="dxa"/>
            <w:shd w:val="clear" w:color="auto" w:fill="auto"/>
          </w:tcPr>
          <w:p w:rsidR="00D77A34" w:rsidRPr="000126A7" w:rsidRDefault="00D77A34" w:rsidP="000126A7">
            <w:pPr>
              <w:jc w:val="center"/>
            </w:pPr>
            <w:r w:rsidRPr="000126A7">
              <w:t>Questions</w:t>
            </w:r>
          </w:p>
        </w:tc>
        <w:tc>
          <w:tcPr>
            <w:tcW w:w="1170" w:type="dxa"/>
            <w:shd w:val="clear" w:color="auto" w:fill="auto"/>
          </w:tcPr>
          <w:p w:rsidR="00D77A34" w:rsidRPr="000126A7" w:rsidRDefault="00D77A34" w:rsidP="004A0B42">
            <w:pPr>
              <w:jc w:val="center"/>
            </w:pPr>
            <w:r w:rsidRPr="000126A7">
              <w:t>Course</w:t>
            </w:r>
          </w:p>
          <w:p w:rsidR="00D77A34" w:rsidRPr="000126A7" w:rsidRDefault="00D77A34" w:rsidP="004A0B42">
            <w:pPr>
              <w:jc w:val="center"/>
            </w:pPr>
            <w:r w:rsidRPr="000126A7">
              <w:t>Outcome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0126A7">
            <w:r w:rsidRPr="000126A7">
              <w:t>Marks</w:t>
            </w:r>
          </w:p>
        </w:tc>
      </w:tr>
      <w:tr w:rsidR="00D77A34" w:rsidRPr="000126A7" w:rsidTr="00137A97">
        <w:trPr>
          <w:trHeight w:val="3752"/>
        </w:trPr>
        <w:tc>
          <w:tcPr>
            <w:tcW w:w="648" w:type="dxa"/>
            <w:shd w:val="clear" w:color="auto" w:fill="auto"/>
            <w:vAlign w:val="center"/>
          </w:tcPr>
          <w:p w:rsidR="00D77A34" w:rsidRPr="000126A7" w:rsidRDefault="00D77A34" w:rsidP="000126A7"/>
          <w:p w:rsidR="00D77A34" w:rsidRPr="000126A7" w:rsidRDefault="00D77A34" w:rsidP="000126A7">
            <w:r w:rsidRPr="000126A7">
              <w:t>1.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/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D77A34" w:rsidRPr="000126A7" w:rsidRDefault="00D77A34" w:rsidP="000126A7">
            <w:pPr>
              <w:jc w:val="both"/>
            </w:pPr>
            <w:r w:rsidRPr="000126A7">
              <w:rPr>
                <w:bCs/>
              </w:rPr>
              <w:t xml:space="preserve">A </w:t>
            </w:r>
            <w:r w:rsidRPr="000126A7">
              <w:t xml:space="preserve">beam having the cross-section shown in Figure is subjected to a bending moment of 1500 N m in a vertical plane. Calculate the maximum direct stress due to bending stating the point at which it acts. </w:t>
            </w:r>
          </w:p>
          <w:p w:rsidR="00D77A34" w:rsidRPr="000126A7" w:rsidRDefault="00C14AA1" w:rsidP="00C14AA1">
            <w:pPr>
              <w:jc w:val="center"/>
            </w:pPr>
            <w:r w:rsidRPr="000126A7">
              <w:object w:dxaOrig="5010" w:dyaOrig="41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5pt;height:126pt" o:ole="">
                  <v:imagedata r:id="rId6" o:title=""/>
                </v:shape>
                <o:OLEObject Type="Embed" ProgID="PBrush" ShapeID="_x0000_i1025" DrawAspect="Content" ObjectID="_1556694679" r:id="rId7"/>
              </w:object>
            </w:r>
          </w:p>
        </w:tc>
        <w:tc>
          <w:tcPr>
            <w:tcW w:w="1170" w:type="dxa"/>
            <w:shd w:val="clear" w:color="auto" w:fill="auto"/>
          </w:tcPr>
          <w:p w:rsidR="00D77A34" w:rsidRPr="000126A7" w:rsidRDefault="000126A7" w:rsidP="00137A97">
            <w:pPr>
              <w:jc w:val="center"/>
            </w:pPr>
            <w:r>
              <w:t>CO</w:t>
            </w:r>
            <w:r w:rsidR="00D77A34" w:rsidRPr="000126A7">
              <w:t>2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20</w:t>
            </w:r>
          </w:p>
        </w:tc>
      </w:tr>
      <w:tr w:rsidR="00D77A34" w:rsidRPr="000126A7" w:rsidTr="00137A97">
        <w:trPr>
          <w:trHeight w:val="4"/>
        </w:trPr>
        <w:tc>
          <w:tcPr>
            <w:tcW w:w="10548" w:type="dxa"/>
            <w:gridSpan w:val="5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(OR)</w:t>
            </w:r>
          </w:p>
        </w:tc>
      </w:tr>
      <w:tr w:rsidR="00D77A34" w:rsidRPr="000126A7" w:rsidTr="00137A97">
        <w:trPr>
          <w:trHeight w:val="1656"/>
        </w:trPr>
        <w:tc>
          <w:tcPr>
            <w:tcW w:w="648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2.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/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EF1DCF" w:rsidRPr="000126A7" w:rsidRDefault="00EF1DCF" w:rsidP="000126A7">
            <w:pPr>
              <w:jc w:val="both"/>
            </w:pPr>
            <w:r w:rsidRPr="000126A7">
              <w:t xml:space="preserve">Determine the direct stress distribution in the thin-walled Z-section shown in Figure produced by a positive bending moment </w:t>
            </w:r>
            <w:r w:rsidRPr="000126A7">
              <w:rPr>
                <w:iCs/>
              </w:rPr>
              <w:t>M</w:t>
            </w:r>
            <w:r w:rsidRPr="000126A7">
              <w:rPr>
                <w:iCs/>
                <w:vertAlign w:val="subscript"/>
              </w:rPr>
              <w:t>x</w:t>
            </w:r>
            <w:r w:rsidRPr="000126A7">
              <w:rPr>
                <w:i/>
                <w:iCs/>
              </w:rPr>
              <w:t>.</w:t>
            </w:r>
          </w:p>
          <w:p w:rsidR="00D77A34" w:rsidRPr="000126A7" w:rsidRDefault="00C14AA1" w:rsidP="00C14AA1">
            <w:pPr>
              <w:jc w:val="center"/>
              <w:rPr>
                <w:rFonts w:eastAsia="Calibri"/>
              </w:rPr>
            </w:pPr>
            <w:r w:rsidRPr="000126A7">
              <w:object w:dxaOrig="5010" w:dyaOrig="3945">
                <v:shape id="_x0000_i1026" type="#_x0000_t75" style="width:140.25pt;height:135pt" o:ole="">
                  <v:imagedata r:id="rId8" o:title=""/>
                </v:shape>
                <o:OLEObject Type="Embed" ProgID="PBrush" ShapeID="_x0000_i1026" DrawAspect="Content" ObjectID="_1556694680" r:id="rId9"/>
              </w:object>
            </w:r>
          </w:p>
        </w:tc>
        <w:tc>
          <w:tcPr>
            <w:tcW w:w="1170" w:type="dxa"/>
            <w:shd w:val="clear" w:color="auto" w:fill="auto"/>
          </w:tcPr>
          <w:p w:rsidR="00D77A34" w:rsidRPr="000126A7" w:rsidRDefault="000126A7" w:rsidP="00137A97">
            <w:pPr>
              <w:jc w:val="center"/>
            </w:pPr>
            <w:r>
              <w:t>CO</w:t>
            </w:r>
            <w:r w:rsidR="00D77A34" w:rsidRPr="000126A7">
              <w:t>2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20</w:t>
            </w:r>
          </w:p>
        </w:tc>
      </w:tr>
      <w:tr w:rsidR="00D77A34" w:rsidRPr="000126A7" w:rsidTr="00137A97">
        <w:trPr>
          <w:trHeight w:val="828"/>
        </w:trPr>
        <w:tc>
          <w:tcPr>
            <w:tcW w:w="648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3.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/>
          <w:p w:rsidR="00D77A34" w:rsidRPr="000126A7" w:rsidRDefault="00D77A34" w:rsidP="000126A7"/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D77A34" w:rsidRPr="000126A7" w:rsidRDefault="00EF1DCF" w:rsidP="000126A7">
            <w:pPr>
              <w:jc w:val="both"/>
            </w:pPr>
            <w:r w:rsidRPr="000126A7">
              <w:t>Determine the shear flow distribution in the beam section shown in Fig.when it is subjected to a shear load in its vertical plane of symmetry. The thickness of the walls of the section is 2 mm throughout.</w:t>
            </w:r>
          </w:p>
          <w:p w:rsidR="00EF1DCF" w:rsidRPr="000126A7" w:rsidRDefault="00C14AA1" w:rsidP="00C14AA1">
            <w:pPr>
              <w:jc w:val="center"/>
            </w:pPr>
            <w:r w:rsidRPr="000126A7">
              <w:object w:dxaOrig="8160" w:dyaOrig="5220">
                <v:shape id="_x0000_i1027" type="#_x0000_t75" style="width:276.75pt;height:177pt" o:ole="">
                  <v:imagedata r:id="rId10" o:title=""/>
                </v:shape>
                <o:OLEObject Type="Embed" ProgID="PBrush" ShapeID="_x0000_i1027" DrawAspect="Content" ObjectID="_1556694681" r:id="rId11"/>
              </w:object>
            </w:r>
          </w:p>
        </w:tc>
        <w:tc>
          <w:tcPr>
            <w:tcW w:w="117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C</w:t>
            </w:r>
            <w:r w:rsidR="000126A7">
              <w:t>O</w:t>
            </w:r>
            <w:r w:rsidRPr="000126A7">
              <w:t>2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EF1DCF" w:rsidP="00137A97">
            <w:pPr>
              <w:jc w:val="center"/>
            </w:pPr>
            <w:r w:rsidRPr="000126A7">
              <w:t>2</w:t>
            </w:r>
            <w:r w:rsidR="00D77A34" w:rsidRPr="000126A7">
              <w:t>0</w:t>
            </w:r>
          </w:p>
        </w:tc>
      </w:tr>
      <w:tr w:rsidR="00D77A34" w:rsidRPr="000126A7" w:rsidTr="00137A97">
        <w:trPr>
          <w:trHeight w:val="4"/>
        </w:trPr>
        <w:tc>
          <w:tcPr>
            <w:tcW w:w="10548" w:type="dxa"/>
            <w:gridSpan w:val="5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lastRenderedPageBreak/>
              <w:t>(OR)</w:t>
            </w:r>
          </w:p>
        </w:tc>
      </w:tr>
      <w:tr w:rsidR="00D77A34" w:rsidRPr="000126A7" w:rsidTr="00137A97">
        <w:trPr>
          <w:trHeight w:val="4"/>
        </w:trPr>
        <w:tc>
          <w:tcPr>
            <w:tcW w:w="648" w:type="dxa"/>
            <w:vMerge w:val="restart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4.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a.</w:t>
            </w:r>
          </w:p>
        </w:tc>
        <w:tc>
          <w:tcPr>
            <w:tcW w:w="7020" w:type="dxa"/>
            <w:shd w:val="clear" w:color="auto" w:fill="auto"/>
            <w:vAlign w:val="center"/>
          </w:tcPr>
          <w:p w:rsidR="00D77A34" w:rsidRPr="000126A7" w:rsidRDefault="00EF1DCF" w:rsidP="000126A7">
            <w:pPr>
              <w:jc w:val="both"/>
            </w:pPr>
            <w:r w:rsidRPr="000126A7">
              <w:t xml:space="preserve">How do you differentiate symmetrical bending and Unsymmetrical </w:t>
            </w:r>
            <w:r w:rsidR="00C14AA1" w:rsidRPr="000126A7">
              <w:t>Bending</w:t>
            </w:r>
            <w:r w:rsidR="00C14AA1">
              <w:t>?</w:t>
            </w:r>
          </w:p>
        </w:tc>
        <w:tc>
          <w:tcPr>
            <w:tcW w:w="117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C</w:t>
            </w:r>
            <w:r w:rsidR="000126A7">
              <w:t>O</w:t>
            </w:r>
            <w:r w:rsidRPr="000126A7">
              <w:t>2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05</w:t>
            </w:r>
          </w:p>
        </w:tc>
      </w:tr>
      <w:tr w:rsidR="00D77A34" w:rsidRPr="000126A7" w:rsidTr="00137A97">
        <w:trPr>
          <w:trHeight w:val="917"/>
        </w:trPr>
        <w:tc>
          <w:tcPr>
            <w:tcW w:w="648" w:type="dxa"/>
            <w:vMerge/>
            <w:shd w:val="clear" w:color="auto" w:fill="auto"/>
            <w:vAlign w:val="center"/>
          </w:tcPr>
          <w:p w:rsidR="00D77A34" w:rsidRPr="000126A7" w:rsidRDefault="00D77A34" w:rsidP="000126A7"/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b.</w:t>
            </w:r>
          </w:p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7C2551" w:rsidRPr="000126A7" w:rsidRDefault="007C2551" w:rsidP="000126A7">
            <w:pPr>
              <w:jc w:val="both"/>
              <w:rPr>
                <w:rFonts w:eastAsiaTheme="minorHAnsi"/>
              </w:rPr>
            </w:pPr>
            <w:r w:rsidRPr="000126A7">
              <w:rPr>
                <w:rFonts w:eastAsiaTheme="minorHAnsi"/>
              </w:rPr>
              <w:t>A Cross section of a rectangular tube with constant thickness as shown in fig. Derive the following formula for the distance from the center line of the wall. The shear center value ise = b(2h+3b)/2(h+3b)</w:t>
            </w:r>
          </w:p>
          <w:p w:rsidR="00D77A34" w:rsidRPr="000126A7" w:rsidRDefault="00C14AA1" w:rsidP="00C14AA1">
            <w:pPr>
              <w:jc w:val="center"/>
            </w:pPr>
            <w:r w:rsidRPr="000126A7">
              <w:object w:dxaOrig="3273" w:dyaOrig="4320">
                <v:shape id="_x0000_i1028" type="#_x0000_t75" style="width:148.5pt;height:133.5pt" o:ole="">
                  <v:imagedata r:id="rId12" o:title=""/>
                </v:shape>
                <o:OLEObject Type="Embed" ProgID="PBrush" ShapeID="_x0000_i1028" DrawAspect="Content" ObjectID="_1556694682" r:id="rId13"/>
              </w:object>
            </w:r>
          </w:p>
          <w:p w:rsidR="004B35E2" w:rsidRPr="000126A7" w:rsidRDefault="004B35E2" w:rsidP="000126A7"/>
        </w:tc>
        <w:tc>
          <w:tcPr>
            <w:tcW w:w="117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C</w:t>
            </w:r>
            <w:r w:rsidR="000126A7">
              <w:t>O</w:t>
            </w:r>
            <w:r w:rsidRPr="000126A7">
              <w:t>2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15</w:t>
            </w:r>
          </w:p>
        </w:tc>
      </w:tr>
      <w:tr w:rsidR="00D77A34" w:rsidRPr="000126A7" w:rsidTr="00137A97">
        <w:trPr>
          <w:trHeight w:val="828"/>
        </w:trPr>
        <w:tc>
          <w:tcPr>
            <w:tcW w:w="648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5.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/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4B35E2" w:rsidRPr="000126A7" w:rsidRDefault="007C2551" w:rsidP="00C14AA1">
            <w:pPr>
              <w:jc w:val="both"/>
            </w:pPr>
            <w:r w:rsidRPr="000126A7">
              <w:t>Calculate the shear flow for the given section and angle of Twist</w:t>
            </w:r>
            <w:r w:rsidR="000126A7">
              <w:t>.</w:t>
            </w:r>
          </w:p>
          <w:p w:rsidR="007C2551" w:rsidRPr="000126A7" w:rsidRDefault="00C14AA1" w:rsidP="00C14AA1">
            <w:pPr>
              <w:jc w:val="center"/>
            </w:pPr>
            <w:r w:rsidRPr="000126A7">
              <w:object w:dxaOrig="4110" w:dyaOrig="1785">
                <v:shape id="_x0000_i1029" type="#_x0000_t75" style="width:171.75pt;height:74.25pt" o:ole="">
                  <v:imagedata r:id="rId14" o:title=""/>
                </v:shape>
                <o:OLEObject Type="Embed" ProgID="PBrush" ShapeID="_x0000_i1029" DrawAspect="Content" ObjectID="_1556694683" r:id="rId15"/>
              </w:object>
            </w:r>
          </w:p>
        </w:tc>
        <w:tc>
          <w:tcPr>
            <w:tcW w:w="117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C</w:t>
            </w:r>
            <w:r w:rsidR="000126A7">
              <w:t>O</w:t>
            </w:r>
            <w:r w:rsidRPr="000126A7">
              <w:t>2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20</w:t>
            </w:r>
          </w:p>
        </w:tc>
      </w:tr>
      <w:tr w:rsidR="00D77A34" w:rsidRPr="000126A7" w:rsidTr="00137A97">
        <w:trPr>
          <w:trHeight w:val="4"/>
        </w:trPr>
        <w:tc>
          <w:tcPr>
            <w:tcW w:w="10548" w:type="dxa"/>
            <w:gridSpan w:val="5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(OR)</w:t>
            </w:r>
          </w:p>
        </w:tc>
      </w:tr>
      <w:tr w:rsidR="00D77A34" w:rsidRPr="000126A7" w:rsidTr="00137A97">
        <w:trPr>
          <w:trHeight w:val="608"/>
        </w:trPr>
        <w:tc>
          <w:tcPr>
            <w:tcW w:w="648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6.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/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7C2551" w:rsidRPr="000126A7" w:rsidRDefault="007C2551" w:rsidP="00655B85">
            <w:pPr>
              <w:jc w:val="both"/>
              <w:rPr>
                <w:vertAlign w:val="superscript"/>
              </w:rPr>
            </w:pPr>
            <w:r w:rsidRPr="000126A7">
              <w:t>The thin-walled sing</w:t>
            </w:r>
            <w:r w:rsidR="007832CA">
              <w:t xml:space="preserve">le cell beam shown in Fig. </w:t>
            </w:r>
            <w:r w:rsidRPr="000126A7">
              <w:t>has been idealized into a</w:t>
            </w:r>
            <w:r w:rsidR="007832CA">
              <w:t xml:space="preserve"> </w:t>
            </w:r>
            <w:r w:rsidRPr="000126A7">
              <w:t>Combination of direct stress carrying booms and shear stress only carrying walls. If the section suppor</w:t>
            </w:r>
            <w:r w:rsidR="004B35E2" w:rsidRPr="000126A7">
              <w:t>ts a vertical shear load of 10 K</w:t>
            </w:r>
            <w:r w:rsidRPr="000126A7">
              <w:t>N acting in a vertical plane through booms 3 and 6, calculate the distribution of shear flow around the section.Boom areas: B</w:t>
            </w:r>
            <w:r w:rsidRPr="000126A7">
              <w:rPr>
                <w:vertAlign w:val="subscript"/>
              </w:rPr>
              <w:t>1</w:t>
            </w:r>
            <w:r w:rsidRPr="000126A7">
              <w:t xml:space="preserve"> = B</w:t>
            </w:r>
            <w:r w:rsidRPr="000126A7">
              <w:rPr>
                <w:vertAlign w:val="subscript"/>
              </w:rPr>
              <w:t>8</w:t>
            </w:r>
            <w:r w:rsidRPr="000126A7">
              <w:t xml:space="preserve"> = 200mm2 B</w:t>
            </w:r>
            <w:r w:rsidRPr="000126A7">
              <w:rPr>
                <w:vertAlign w:val="subscript"/>
              </w:rPr>
              <w:t>2</w:t>
            </w:r>
            <w:r w:rsidRPr="000126A7">
              <w:t xml:space="preserve"> = B</w:t>
            </w:r>
            <w:r w:rsidRPr="000126A7">
              <w:rPr>
                <w:vertAlign w:val="subscript"/>
              </w:rPr>
              <w:t>7</w:t>
            </w:r>
            <w:r w:rsidRPr="000126A7">
              <w:t xml:space="preserve"> = 250mm2 B</w:t>
            </w:r>
            <w:r w:rsidRPr="000126A7">
              <w:rPr>
                <w:vertAlign w:val="subscript"/>
              </w:rPr>
              <w:t>3</w:t>
            </w:r>
            <w:r w:rsidRPr="000126A7">
              <w:t xml:space="preserve"> = B</w:t>
            </w:r>
            <w:r w:rsidRPr="000126A7">
              <w:rPr>
                <w:vertAlign w:val="subscript"/>
              </w:rPr>
              <w:t>6</w:t>
            </w:r>
            <w:r w:rsidRPr="000126A7">
              <w:t xml:space="preserve"> = 400mm2 , B</w:t>
            </w:r>
            <w:r w:rsidRPr="000126A7">
              <w:rPr>
                <w:vertAlign w:val="subscript"/>
              </w:rPr>
              <w:t>4</w:t>
            </w:r>
            <w:r w:rsidRPr="000126A7">
              <w:t>=B</w:t>
            </w:r>
            <w:r w:rsidRPr="000126A7">
              <w:rPr>
                <w:vertAlign w:val="subscript"/>
              </w:rPr>
              <w:t>5</w:t>
            </w:r>
            <w:r w:rsidRPr="000126A7">
              <w:t>=100mm</w:t>
            </w:r>
            <w:r w:rsidRPr="000126A7">
              <w:rPr>
                <w:vertAlign w:val="superscript"/>
              </w:rPr>
              <w:t>2</w:t>
            </w:r>
          </w:p>
          <w:p w:rsidR="007C2551" w:rsidRPr="000126A7" w:rsidRDefault="00655B85" w:rsidP="00655B85">
            <w:pPr>
              <w:jc w:val="center"/>
              <w:rPr>
                <w:vertAlign w:val="superscript"/>
              </w:rPr>
            </w:pPr>
            <w:r w:rsidRPr="000126A7">
              <w:object w:dxaOrig="8700" w:dyaOrig="3510">
                <v:shape id="_x0000_i1030" type="#_x0000_t75" style="width:325.5pt;height:131.25pt" o:ole="">
                  <v:imagedata r:id="rId16" o:title=""/>
                </v:shape>
                <o:OLEObject Type="Embed" ProgID="PBrush" ShapeID="_x0000_i1030" DrawAspect="Content" ObjectID="_1556694684" r:id="rId17"/>
              </w:object>
            </w:r>
          </w:p>
          <w:p w:rsidR="00D77A34" w:rsidRPr="000126A7" w:rsidRDefault="00D77A34" w:rsidP="000126A7"/>
        </w:tc>
        <w:tc>
          <w:tcPr>
            <w:tcW w:w="1170" w:type="dxa"/>
            <w:shd w:val="clear" w:color="auto" w:fill="auto"/>
          </w:tcPr>
          <w:p w:rsidR="00D77A34" w:rsidRPr="000126A7" w:rsidRDefault="000126A7" w:rsidP="00137A97">
            <w:pPr>
              <w:jc w:val="center"/>
            </w:pPr>
            <w:r>
              <w:t>CO</w:t>
            </w:r>
            <w:r w:rsidR="00D77A34" w:rsidRPr="000126A7">
              <w:t>2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20</w:t>
            </w:r>
          </w:p>
        </w:tc>
      </w:tr>
      <w:tr w:rsidR="00D77A34" w:rsidRPr="000126A7" w:rsidTr="00137A97">
        <w:trPr>
          <w:trHeight w:val="710"/>
        </w:trPr>
        <w:tc>
          <w:tcPr>
            <w:tcW w:w="648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7.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ED4552" w:rsidRPr="000126A7" w:rsidRDefault="00ED4552" w:rsidP="00655B85">
            <w:pPr>
              <w:jc w:val="both"/>
            </w:pPr>
            <w:r w:rsidRPr="000126A7">
              <w:t>Figure shown as a single cell rectangular beam carrying the load of 100N.Find the internal resisting shear and draw the shear flow Pattern for the given section ABCD</w:t>
            </w:r>
          </w:p>
          <w:p w:rsidR="00ED4552" w:rsidRPr="000126A7" w:rsidRDefault="00ED4552" w:rsidP="00655B85">
            <w:pPr>
              <w:jc w:val="center"/>
            </w:pPr>
            <w:r w:rsidRPr="000126A7">
              <w:rPr>
                <w:noProof/>
              </w:rPr>
              <w:drawing>
                <wp:inline distT="0" distB="0" distL="0" distR="0">
                  <wp:extent cx="2505075" cy="1597576"/>
                  <wp:effectExtent l="19050" t="0" r="952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965" cy="1601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C</w:t>
            </w:r>
            <w:r w:rsidR="000126A7">
              <w:t>O</w:t>
            </w:r>
            <w:r w:rsidRPr="000126A7">
              <w:t>3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20</w:t>
            </w:r>
          </w:p>
        </w:tc>
      </w:tr>
      <w:tr w:rsidR="00D77A34" w:rsidRPr="000126A7" w:rsidTr="00137A97">
        <w:trPr>
          <w:trHeight w:val="2"/>
        </w:trPr>
        <w:tc>
          <w:tcPr>
            <w:tcW w:w="10548" w:type="dxa"/>
            <w:gridSpan w:val="5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(OR)</w:t>
            </w:r>
          </w:p>
        </w:tc>
      </w:tr>
      <w:tr w:rsidR="00D77A34" w:rsidRPr="000126A7" w:rsidTr="00137A97">
        <w:trPr>
          <w:trHeight w:val="1104"/>
        </w:trPr>
        <w:tc>
          <w:tcPr>
            <w:tcW w:w="648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lastRenderedPageBreak/>
              <w:t>8.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D77A34" w:rsidRPr="000126A7" w:rsidRDefault="00D77A34" w:rsidP="000126A7">
            <w:pPr>
              <w:jc w:val="both"/>
            </w:pPr>
            <w:r w:rsidRPr="000126A7">
              <w:rPr>
                <w:bCs/>
              </w:rPr>
              <w:t>A</w:t>
            </w:r>
            <w:r w:rsidRPr="000126A7">
              <w:t xml:space="preserve">uniform flat plate of thickness </w:t>
            </w:r>
            <w:r w:rsidRPr="000126A7">
              <w:rPr>
                <w:i/>
                <w:iCs/>
              </w:rPr>
              <w:t xml:space="preserve">t </w:t>
            </w:r>
            <w:r w:rsidRPr="000126A7">
              <w:t xml:space="preserve">has a width </w:t>
            </w:r>
            <w:r w:rsidRPr="000126A7">
              <w:rPr>
                <w:bCs/>
                <w:i/>
                <w:iCs/>
              </w:rPr>
              <w:t xml:space="preserve">b </w:t>
            </w:r>
            <w:r w:rsidRPr="000126A7">
              <w:t xml:space="preserve">in the y direction and length </w:t>
            </w:r>
            <w:r w:rsidRPr="000126A7">
              <w:rPr>
                <w:bCs/>
                <w:iCs/>
              </w:rPr>
              <w:t>I</w:t>
            </w:r>
            <w:r w:rsidRPr="000126A7">
              <w:t xml:space="preserve">in the x direction see in Fig. The edges parallel to the </w:t>
            </w:r>
            <w:r w:rsidRPr="000126A7">
              <w:rPr>
                <w:bCs/>
                <w:i/>
                <w:iCs/>
              </w:rPr>
              <w:t xml:space="preserve">x </w:t>
            </w:r>
            <w:r w:rsidRPr="000126A7">
              <w:t xml:space="preserve">axis are clamped and those parallel to the </w:t>
            </w:r>
            <w:r w:rsidRPr="000126A7">
              <w:rPr>
                <w:i/>
                <w:iCs/>
              </w:rPr>
              <w:t xml:space="preserve">y </w:t>
            </w:r>
            <w:r w:rsidRPr="000126A7">
              <w:t xml:space="preserve">axis are simply supported. </w:t>
            </w:r>
            <w:r w:rsidRPr="000126A7">
              <w:rPr>
                <w:bCs/>
              </w:rPr>
              <w:t>A</w:t>
            </w:r>
            <w:r w:rsidRPr="000126A7">
              <w:t xml:space="preserve">uniform compressive stress (T is applied in the x direction along the edges parallel to the </w:t>
            </w:r>
            <w:r w:rsidRPr="000126A7">
              <w:rPr>
                <w:i/>
                <w:iCs/>
              </w:rPr>
              <w:t xml:space="preserve">y </w:t>
            </w:r>
            <w:r w:rsidRPr="000126A7">
              <w:t xml:space="preserve">axis. </w:t>
            </w:r>
            <w:r w:rsidRPr="000126A7">
              <w:rPr>
                <w:bCs/>
              </w:rPr>
              <w:t>Using</w:t>
            </w:r>
            <w:r w:rsidRPr="000126A7">
              <w:t xml:space="preserve">an energy method, find an approximate expression for the magnitude of the stress </w:t>
            </w:r>
            <w:r w:rsidR="00415ADF" w:rsidRPr="000126A7">
              <w:t>which</w:t>
            </w:r>
            <w:r w:rsidRPr="000126A7">
              <w:t xml:space="preserve"> causes the plate to buckle, assuming that the deflected shape of the plate is given by.</w:t>
            </w:r>
          </w:p>
          <w:p w:rsidR="00D77A34" w:rsidRPr="000126A7" w:rsidRDefault="007723BD" w:rsidP="00BE2C42">
            <w:pPr>
              <w:jc w:val="center"/>
            </w:pPr>
            <w:r w:rsidRPr="000126A7">
              <w:object w:dxaOrig="6600" w:dyaOrig="4905">
                <v:shape id="_x0000_i1031" type="#_x0000_t75" style="width:258pt;height:195pt" o:ole="">
                  <v:imagedata r:id="rId19" o:title=""/>
                </v:shape>
                <o:OLEObject Type="Embed" ProgID="PBrush" ShapeID="_x0000_i1031" DrawAspect="Content" ObjectID="_1556694685" r:id="rId20"/>
              </w:object>
            </w:r>
          </w:p>
        </w:tc>
        <w:tc>
          <w:tcPr>
            <w:tcW w:w="117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C</w:t>
            </w:r>
            <w:r w:rsidR="000126A7">
              <w:t>O</w:t>
            </w:r>
            <w:r w:rsidRPr="000126A7">
              <w:t>3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20</w:t>
            </w:r>
          </w:p>
        </w:tc>
      </w:tr>
      <w:tr w:rsidR="00D77A34" w:rsidRPr="000126A7" w:rsidTr="00137A97">
        <w:trPr>
          <w:trHeight w:val="2"/>
        </w:trPr>
        <w:tc>
          <w:tcPr>
            <w:tcW w:w="1458" w:type="dxa"/>
            <w:gridSpan w:val="2"/>
            <w:shd w:val="clear" w:color="auto" w:fill="auto"/>
            <w:vAlign w:val="center"/>
          </w:tcPr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7723BD" w:rsidRDefault="007723BD" w:rsidP="000126A7">
            <w:pPr>
              <w:rPr>
                <w:b/>
                <w:u w:val="single"/>
              </w:rPr>
            </w:pPr>
          </w:p>
          <w:p w:rsidR="00D77A34" w:rsidRPr="000126A7" w:rsidRDefault="00D77A34" w:rsidP="000126A7">
            <w:pPr>
              <w:rPr>
                <w:b/>
                <w:u w:val="single"/>
              </w:rPr>
            </w:pPr>
            <w:r w:rsidRPr="000126A7">
              <w:rPr>
                <w:b/>
                <w:u w:val="single"/>
              </w:rPr>
              <w:t>Compulsory:</w:t>
            </w:r>
          </w:p>
        </w:tc>
        <w:tc>
          <w:tcPr>
            <w:tcW w:w="117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</w:p>
        </w:tc>
      </w:tr>
      <w:tr w:rsidR="00D77A34" w:rsidRPr="000126A7" w:rsidTr="00137A97">
        <w:trPr>
          <w:trHeight w:val="2"/>
        </w:trPr>
        <w:tc>
          <w:tcPr>
            <w:tcW w:w="648" w:type="dxa"/>
            <w:vMerge w:val="restart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9.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a.</w:t>
            </w:r>
          </w:p>
        </w:tc>
        <w:tc>
          <w:tcPr>
            <w:tcW w:w="7020" w:type="dxa"/>
            <w:shd w:val="clear" w:color="auto" w:fill="auto"/>
            <w:vAlign w:val="center"/>
          </w:tcPr>
          <w:p w:rsidR="00D77A34" w:rsidRPr="000126A7" w:rsidRDefault="00D77A34" w:rsidP="000126A7">
            <w:pPr>
              <w:jc w:val="both"/>
            </w:pPr>
            <w:r w:rsidRPr="000126A7">
              <w:t xml:space="preserve">What are the Advantage and Disadvantages </w:t>
            </w:r>
            <w:r w:rsidR="00415ADF" w:rsidRPr="000126A7">
              <w:t>of Finite</w:t>
            </w:r>
            <w:r w:rsidRPr="000126A7">
              <w:t xml:space="preserve"> Element </w:t>
            </w:r>
            <w:r w:rsidR="00415ADF" w:rsidRPr="000126A7">
              <w:t>Method</w:t>
            </w:r>
            <w:r w:rsidR="00415ADF">
              <w:t>?</w:t>
            </w:r>
          </w:p>
        </w:tc>
        <w:tc>
          <w:tcPr>
            <w:tcW w:w="1170" w:type="dxa"/>
            <w:vMerge w:val="restart"/>
            <w:shd w:val="clear" w:color="auto" w:fill="auto"/>
          </w:tcPr>
          <w:p w:rsidR="00D77A34" w:rsidRPr="000126A7" w:rsidRDefault="000126A7" w:rsidP="00137A97">
            <w:pPr>
              <w:jc w:val="center"/>
            </w:pPr>
            <w:r>
              <w:t>CO</w:t>
            </w:r>
            <w:r w:rsidR="00D77A34" w:rsidRPr="000126A7">
              <w:t>3</w:t>
            </w: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10</w:t>
            </w:r>
          </w:p>
        </w:tc>
      </w:tr>
      <w:tr w:rsidR="00D77A34" w:rsidRPr="000126A7" w:rsidTr="00137A97">
        <w:trPr>
          <w:trHeight w:val="197"/>
        </w:trPr>
        <w:tc>
          <w:tcPr>
            <w:tcW w:w="648" w:type="dxa"/>
            <w:vMerge/>
            <w:shd w:val="clear" w:color="auto" w:fill="auto"/>
            <w:vAlign w:val="center"/>
          </w:tcPr>
          <w:p w:rsidR="00D77A34" w:rsidRPr="000126A7" w:rsidRDefault="00D77A34" w:rsidP="000126A7"/>
        </w:tc>
        <w:tc>
          <w:tcPr>
            <w:tcW w:w="810" w:type="dxa"/>
            <w:shd w:val="clear" w:color="auto" w:fill="auto"/>
            <w:vAlign w:val="center"/>
          </w:tcPr>
          <w:p w:rsidR="00D77A34" w:rsidRPr="000126A7" w:rsidRDefault="00D77A34" w:rsidP="000126A7">
            <w:r w:rsidRPr="000126A7">
              <w:t>b.</w:t>
            </w:r>
          </w:p>
          <w:p w:rsidR="00D77A34" w:rsidRPr="000126A7" w:rsidRDefault="00D77A34" w:rsidP="000126A7"/>
        </w:tc>
        <w:tc>
          <w:tcPr>
            <w:tcW w:w="7020" w:type="dxa"/>
            <w:shd w:val="clear" w:color="auto" w:fill="auto"/>
            <w:vAlign w:val="center"/>
          </w:tcPr>
          <w:p w:rsidR="00D77A34" w:rsidRPr="000126A7" w:rsidRDefault="001D1DA2" w:rsidP="000126A7">
            <w:pPr>
              <w:jc w:val="both"/>
            </w:pPr>
            <w:r w:rsidRPr="000126A7">
              <w:t>Explain in detail the process of Discretization</w:t>
            </w:r>
            <w:r w:rsidR="000126A7">
              <w:t>.</w:t>
            </w:r>
          </w:p>
        </w:tc>
        <w:tc>
          <w:tcPr>
            <w:tcW w:w="1170" w:type="dxa"/>
            <w:vMerge/>
            <w:shd w:val="clear" w:color="auto" w:fill="auto"/>
          </w:tcPr>
          <w:p w:rsidR="00D77A34" w:rsidRPr="000126A7" w:rsidRDefault="00D77A34" w:rsidP="00137A97">
            <w:pPr>
              <w:jc w:val="center"/>
            </w:pPr>
          </w:p>
        </w:tc>
        <w:tc>
          <w:tcPr>
            <w:tcW w:w="900" w:type="dxa"/>
            <w:shd w:val="clear" w:color="auto" w:fill="auto"/>
          </w:tcPr>
          <w:p w:rsidR="00D77A34" w:rsidRPr="000126A7" w:rsidRDefault="00D77A34" w:rsidP="00137A97">
            <w:pPr>
              <w:jc w:val="center"/>
            </w:pPr>
            <w:r w:rsidRPr="000126A7">
              <w:t>10</w:t>
            </w:r>
          </w:p>
        </w:tc>
      </w:tr>
    </w:tbl>
    <w:p w:rsidR="00D77A34" w:rsidRDefault="00D77A34" w:rsidP="00D77A34"/>
    <w:p w:rsidR="00D77A34" w:rsidRDefault="00D77A34" w:rsidP="00D77A34">
      <w:pPr>
        <w:jc w:val="center"/>
      </w:pPr>
      <w:r>
        <w:t>ALL THE BEST</w:t>
      </w:r>
    </w:p>
    <w:p w:rsidR="004740F1" w:rsidRDefault="00A728C2"/>
    <w:sectPr w:rsidR="004740F1" w:rsidSect="00833D65">
      <w:pgSz w:w="11909" w:h="16834" w:code="9"/>
      <w:pgMar w:top="360" w:right="274" w:bottom="547" w:left="86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D77A34"/>
    <w:rsid w:val="000126A7"/>
    <w:rsid w:val="00125620"/>
    <w:rsid w:val="00137A97"/>
    <w:rsid w:val="001D1DA2"/>
    <w:rsid w:val="002B6AAE"/>
    <w:rsid w:val="00330D75"/>
    <w:rsid w:val="003D6CA3"/>
    <w:rsid w:val="00415ADF"/>
    <w:rsid w:val="00496538"/>
    <w:rsid w:val="004A0B42"/>
    <w:rsid w:val="004B35E2"/>
    <w:rsid w:val="004C6929"/>
    <w:rsid w:val="00516D1C"/>
    <w:rsid w:val="005E5ECB"/>
    <w:rsid w:val="00655B85"/>
    <w:rsid w:val="007723BD"/>
    <w:rsid w:val="007832CA"/>
    <w:rsid w:val="007C2551"/>
    <w:rsid w:val="00833D65"/>
    <w:rsid w:val="00A1134B"/>
    <w:rsid w:val="00A728C2"/>
    <w:rsid w:val="00B72677"/>
    <w:rsid w:val="00BE2C42"/>
    <w:rsid w:val="00C14AA1"/>
    <w:rsid w:val="00D77A34"/>
    <w:rsid w:val="00D82948"/>
    <w:rsid w:val="00ED4552"/>
    <w:rsid w:val="00EF1DCF"/>
    <w:rsid w:val="00FF21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7A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qFormat/>
    <w:rsid w:val="00D77A34"/>
    <w:pPr>
      <w:jc w:val="center"/>
    </w:pPr>
    <w:rPr>
      <w:szCs w:val="20"/>
    </w:rPr>
  </w:style>
  <w:style w:type="character" w:customStyle="1" w:styleId="TitleChar">
    <w:name w:val="Title Char"/>
    <w:basedOn w:val="DefaultParagraphFont"/>
    <w:link w:val="Title"/>
    <w:rsid w:val="00D77A34"/>
    <w:rPr>
      <w:rFonts w:ascii="Times New Roman" w:eastAsia="Times New Roman" w:hAnsi="Times New Roman" w:cs="Times New Roman"/>
      <w:sz w:val="24"/>
      <w:szCs w:val="20"/>
    </w:rPr>
  </w:style>
  <w:style w:type="paragraph" w:styleId="Header">
    <w:name w:val="header"/>
    <w:basedOn w:val="Normal"/>
    <w:link w:val="HeaderChar"/>
    <w:rsid w:val="00D77A3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D77A34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4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4.bin"/><Relationship Id="rId18" Type="http://schemas.openxmlformats.org/officeDocument/2006/relationships/image" Target="media/image9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17" Type="http://schemas.openxmlformats.org/officeDocument/2006/relationships/oleObject" Target="embeddings/oleObject6.bin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oleObject" Target="embeddings/oleObject7.bin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oleObject" Target="embeddings/oleObject3.bin"/><Relationship Id="rId5" Type="http://schemas.openxmlformats.org/officeDocument/2006/relationships/image" Target="media/image2.png"/><Relationship Id="rId15" Type="http://schemas.openxmlformats.org/officeDocument/2006/relationships/oleObject" Target="embeddings/oleObject5.bin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4" Type="http://schemas.openxmlformats.org/officeDocument/2006/relationships/image" Target="media/image1.png"/><Relationship Id="rId9" Type="http://schemas.openxmlformats.org/officeDocument/2006/relationships/oleObject" Target="embeddings/oleObject2.bin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</Pages>
  <Words>397</Words>
  <Characters>2267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34</cp:revision>
  <cp:lastPrinted>2017-03-28T03:51:00Z</cp:lastPrinted>
  <dcterms:created xsi:type="dcterms:W3CDTF">2017-03-27T16:03:00Z</dcterms:created>
  <dcterms:modified xsi:type="dcterms:W3CDTF">2017-05-19T04:55:00Z</dcterms:modified>
</cp:coreProperties>
</file>